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3022">
      <w:r>
        <w:rPr>
          <w:noProof/>
        </w:rPr>
        <w:drawing>
          <wp:inline distT="0" distB="0" distL="0" distR="0">
            <wp:extent cx="5940425" cy="8168084"/>
            <wp:effectExtent l="19050" t="0" r="3175" b="0"/>
            <wp:docPr id="1" name="Рисунок 1" descr="C:\Users\Екатерина\Pictures\2020-09-10\положение И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Pictures\2020-09-10\положение ИУП.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53022" w:rsidRDefault="00F53022"/>
    <w:p w:rsidR="00F53022" w:rsidRDefault="00F53022"/>
    <w:p w:rsidR="00F53022" w:rsidRDefault="00F53022"/>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lastRenderedPageBreak/>
        <w:t xml:space="preserve">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2. Перевод на обучение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 xml:space="preserve">2.11. Заявления о переводе на обучение по индивидуальному учебному плану принимаются в </w:t>
      </w:r>
      <w:r>
        <w:rPr>
          <w:rFonts w:ascii="Times New Roman" w:hAnsi="Times New Roman" w:cs="Times New Roman"/>
          <w:sz w:val="24"/>
          <w:szCs w:val="24"/>
          <w:lang w:eastAsia="ru-RU"/>
        </w:rPr>
        <w:t>течение учебного года до 15 мая.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2.12. Обучение по индивидуальному учебно</w:t>
      </w:r>
      <w:r>
        <w:rPr>
          <w:rFonts w:ascii="Times New Roman" w:hAnsi="Times New Roman" w:cs="Times New Roman"/>
          <w:sz w:val="24"/>
          <w:szCs w:val="24"/>
          <w:lang w:eastAsia="ru-RU"/>
        </w:rPr>
        <w:t>му плану начинается</w:t>
      </w:r>
      <w:r w:rsidRPr="00247BC3">
        <w:rPr>
          <w:rFonts w:ascii="Times New Roman" w:hAnsi="Times New Roman" w:cs="Times New Roman"/>
          <w:sz w:val="24"/>
          <w:szCs w:val="24"/>
          <w:lang w:eastAsia="ru-RU"/>
        </w:rPr>
        <w:t>, с начала учебного года.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2.13. Перевод на обучение по индивидуальному учебному пла</w:t>
      </w:r>
      <w:r>
        <w:rPr>
          <w:rFonts w:ascii="Times New Roman" w:hAnsi="Times New Roman" w:cs="Times New Roman"/>
          <w:sz w:val="24"/>
          <w:szCs w:val="24"/>
          <w:lang w:eastAsia="ru-RU"/>
        </w:rPr>
        <w:t>ну оформляется приказом директора МБОУ «СОШ № 99»</w:t>
      </w:r>
      <w:r w:rsidRPr="00247BC3">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2.14. Индивидуальный учебный план утверждается решением педагогического совета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2.15. Организация обучения по индивидуальному учебному плану осуществляе</w:t>
      </w:r>
      <w:r>
        <w:rPr>
          <w:rFonts w:ascii="Times New Roman" w:hAnsi="Times New Roman" w:cs="Times New Roman"/>
          <w:sz w:val="24"/>
          <w:szCs w:val="24"/>
          <w:lang w:eastAsia="ru-RU"/>
        </w:rPr>
        <w:t>тся в МБОУ « СОШ № 99».</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 xml:space="preserve">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w:t>
      </w:r>
      <w:r w:rsidRPr="00247BC3">
        <w:rPr>
          <w:rFonts w:ascii="Times New Roman" w:hAnsi="Times New Roman" w:cs="Times New Roman"/>
          <w:sz w:val="24"/>
          <w:szCs w:val="24"/>
          <w:lang w:eastAsia="ru-RU"/>
        </w:rPr>
        <w:lastRenderedPageBreak/>
        <w:t>обучение в образовательной организации в порядке, определенном образовательной организацией и закрепленном в его Уставе.</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w:t>
      </w:r>
      <w:r>
        <w:rPr>
          <w:rFonts w:ascii="Times New Roman" w:hAnsi="Times New Roman" w:cs="Times New Roman"/>
          <w:sz w:val="24"/>
          <w:szCs w:val="24"/>
          <w:lang w:eastAsia="ru-RU"/>
        </w:rPr>
        <w:t>.18. МБОУ « СОШ № 99»</w:t>
      </w:r>
      <w:r w:rsidRPr="00247BC3">
        <w:rPr>
          <w:rFonts w:ascii="Times New Roman" w:hAnsi="Times New Roman" w:cs="Times New Roman"/>
          <w:sz w:val="24"/>
          <w:szCs w:val="24"/>
          <w:lang w:eastAsia="ru-RU"/>
        </w:rPr>
        <w:t xml:space="preserve">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3. Требования к индивидуальному учебному плану начального общего образования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3.1.1. учебные занятия для углубленного изучения английского языка;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3.1.2. учебные занятия, обеспечивающие различные интересы обучающихся, в том числе этнокультурные;</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3.1.3. иные учебные предметы</w:t>
      </w:r>
      <w:r w:rsidRPr="00247BC3">
        <w:rPr>
          <w:rFonts w:ascii="Times New Roman" w:hAnsi="Times New Roman" w:cs="Times New Roman"/>
          <w:i/>
          <w:iCs/>
          <w:sz w:val="24"/>
          <w:szCs w:val="24"/>
          <w:lang w:eastAsia="ru-RU"/>
        </w:rPr>
        <w:t>(с учетом потребностей обучающегося и возможностей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3.4. В индивидуальный учебный план начального общего образования входят следующие обязательн</w:t>
      </w:r>
      <w:r>
        <w:rPr>
          <w:rFonts w:ascii="Times New Roman" w:hAnsi="Times New Roman" w:cs="Times New Roman"/>
          <w:sz w:val="24"/>
          <w:szCs w:val="24"/>
          <w:lang w:eastAsia="ru-RU"/>
        </w:rPr>
        <w:t>ые предметные области: р</w:t>
      </w:r>
      <w:r w:rsidRPr="005C7E1E">
        <w:rPr>
          <w:rFonts w:ascii="Times New Roman" w:hAnsi="Times New Roman" w:cs="Times New Roman"/>
          <w:sz w:val="24"/>
          <w:szCs w:val="24"/>
          <w:lang w:eastAsia="ru-RU"/>
        </w:rPr>
        <w:t>усский язык и литературное чтение</w:t>
      </w:r>
      <w:r w:rsidRPr="00247BC3">
        <w:rPr>
          <w:rFonts w:ascii="Times New Roman" w:hAnsi="Times New Roman" w:cs="Times New Roman"/>
          <w:sz w:val="24"/>
          <w:szCs w:val="24"/>
          <w:lang w:eastAsia="ru-RU"/>
        </w:rPr>
        <w:t>,</w:t>
      </w:r>
      <w:r>
        <w:rPr>
          <w:rFonts w:ascii="Times New Roman" w:hAnsi="Times New Roman" w:cs="Times New Roman"/>
          <w:sz w:val="24"/>
          <w:szCs w:val="24"/>
          <w:lang w:eastAsia="ru-RU"/>
        </w:rPr>
        <w:t>р</w:t>
      </w:r>
      <w:r w:rsidRPr="005C7E1E">
        <w:rPr>
          <w:rFonts w:ascii="Times New Roman" w:hAnsi="Times New Roman" w:cs="Times New Roman"/>
          <w:sz w:val="24"/>
          <w:szCs w:val="24"/>
          <w:lang w:eastAsia="ru-RU"/>
        </w:rPr>
        <w:t>одной язык и литературное чтение на родном языке</w:t>
      </w:r>
      <w:r>
        <w:rPr>
          <w:rFonts w:ascii="Times New Roman" w:hAnsi="Times New Roman" w:cs="Times New Roman"/>
          <w:sz w:val="24"/>
          <w:szCs w:val="24"/>
          <w:lang w:eastAsia="ru-RU"/>
        </w:rPr>
        <w:t>, и</w:t>
      </w:r>
      <w:r w:rsidRPr="005C7E1E">
        <w:rPr>
          <w:rFonts w:ascii="Times New Roman" w:hAnsi="Times New Roman" w:cs="Times New Roman"/>
          <w:sz w:val="24"/>
          <w:szCs w:val="24"/>
          <w:lang w:eastAsia="ru-RU"/>
        </w:rPr>
        <w:t>ностранный язык</w:t>
      </w:r>
      <w:r>
        <w:rPr>
          <w:rFonts w:ascii="Times New Roman" w:hAnsi="Times New Roman" w:cs="Times New Roman"/>
          <w:sz w:val="24"/>
          <w:szCs w:val="24"/>
          <w:lang w:eastAsia="ru-RU"/>
        </w:rPr>
        <w:t>,</w:t>
      </w:r>
      <w:r w:rsidRPr="00247BC3">
        <w:rPr>
          <w:rFonts w:ascii="Times New Roman" w:hAnsi="Times New Roman" w:cs="Times New Roman"/>
          <w:sz w:val="24"/>
          <w:szCs w:val="24"/>
          <w:lang w:eastAsia="ru-RU"/>
        </w:rPr>
        <w:t xml:space="preserve">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3.6. Количество учебных занятий за 4 учебных года не может составлять менее 2 904 часов и более 3 345 часов.</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4. Требования к индивидуальному учебному плану основного общего образования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lastRenderedPageBreak/>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4.1.1. учебные занятия для углубленного изучения английского языка;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4.1.2. увеличение учебных часов, отведённых на изучение отдельных предметов обязательной части;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 xml:space="preserve">4.1.5. иные учебные предметы </w:t>
      </w:r>
      <w:r w:rsidRPr="00247BC3">
        <w:rPr>
          <w:rFonts w:ascii="Times New Roman" w:hAnsi="Times New Roman" w:cs="Times New Roman"/>
          <w:i/>
          <w:iCs/>
          <w:sz w:val="24"/>
          <w:szCs w:val="24"/>
          <w:lang w:eastAsia="ru-RU"/>
        </w:rPr>
        <w:t>(с учетом потребностей обучающегося и возможностей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4.2. Необходимые часы выделяются за счет части базисного учебного плана основного общего образования, формируе</w:t>
      </w:r>
      <w:r>
        <w:rPr>
          <w:rFonts w:ascii="Times New Roman" w:hAnsi="Times New Roman" w:cs="Times New Roman"/>
          <w:sz w:val="24"/>
          <w:szCs w:val="24"/>
          <w:lang w:eastAsia="ru-RU"/>
        </w:rPr>
        <w:t>мой участниками образовательных отношений</w:t>
      </w:r>
      <w:r w:rsidRPr="00247BC3">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F53022"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 xml:space="preserve">4.3.1. </w:t>
      </w:r>
      <w:r w:rsidRPr="005C7E1E">
        <w:rPr>
          <w:rFonts w:ascii="Times New Roman" w:hAnsi="Times New Roman" w:cs="Times New Roman"/>
          <w:sz w:val="24"/>
          <w:szCs w:val="24"/>
          <w:lang w:eastAsia="ru-RU"/>
        </w:rPr>
        <w:t>Русский язык и литература</w:t>
      </w:r>
      <w:r w:rsidRPr="00247BC3">
        <w:rPr>
          <w:rFonts w:ascii="Times New Roman" w:hAnsi="Times New Roman" w:cs="Times New Roman"/>
          <w:sz w:val="24"/>
          <w:szCs w:val="24"/>
          <w:lang w:eastAsia="ru-RU"/>
        </w:rPr>
        <w:t xml:space="preserve"> (русский яз</w:t>
      </w:r>
      <w:r>
        <w:rPr>
          <w:rFonts w:ascii="Times New Roman" w:hAnsi="Times New Roman" w:cs="Times New Roman"/>
          <w:sz w:val="24"/>
          <w:szCs w:val="24"/>
          <w:lang w:eastAsia="ru-RU"/>
        </w:rPr>
        <w:t>ык, литература</w:t>
      </w:r>
      <w:r w:rsidRPr="00247BC3">
        <w:rPr>
          <w:rFonts w:ascii="Times New Roman" w:hAnsi="Times New Roman" w:cs="Times New Roman"/>
          <w:sz w:val="24"/>
          <w:szCs w:val="24"/>
          <w:lang w:eastAsia="ru-RU"/>
        </w:rPr>
        <w:t>);</w:t>
      </w:r>
    </w:p>
    <w:p w:rsidR="00F53022"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4.3.2.</w:t>
      </w:r>
      <w:r w:rsidRPr="005C7E1E">
        <w:rPr>
          <w:rFonts w:ascii="Times New Roman" w:hAnsi="Times New Roman" w:cs="Times New Roman"/>
          <w:sz w:val="24"/>
          <w:szCs w:val="24"/>
          <w:lang w:eastAsia="ru-RU"/>
        </w:rPr>
        <w:t>Родной язык и родная  литература</w:t>
      </w:r>
      <w:r>
        <w:rPr>
          <w:rFonts w:ascii="Times New Roman" w:hAnsi="Times New Roman" w:cs="Times New Roman"/>
          <w:sz w:val="24"/>
          <w:szCs w:val="24"/>
          <w:lang w:eastAsia="ru-RU"/>
        </w:rPr>
        <w:t xml:space="preserve"> ( родной язык( русский) и родная литература (русская);</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4.3.3.  </w:t>
      </w:r>
      <w:r w:rsidRPr="005C7E1E">
        <w:rPr>
          <w:rFonts w:ascii="Times New Roman" w:hAnsi="Times New Roman" w:cs="Times New Roman"/>
          <w:sz w:val="24"/>
          <w:szCs w:val="24"/>
          <w:lang w:eastAsia="ru-RU"/>
        </w:rPr>
        <w:t>Иностранные языки</w:t>
      </w:r>
      <w:r>
        <w:rPr>
          <w:rFonts w:ascii="Times New Roman" w:hAnsi="Times New Roman" w:cs="Times New Roman"/>
          <w:sz w:val="24"/>
          <w:szCs w:val="24"/>
          <w:lang w:eastAsia="ru-RU"/>
        </w:rPr>
        <w:t>( Иностранный язык (английский), второй иностранный язык)</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4.3.4</w:t>
      </w:r>
      <w:r w:rsidRPr="00247BC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247BC3">
        <w:rPr>
          <w:rFonts w:ascii="Times New Roman" w:hAnsi="Times New Roman" w:cs="Times New Roman"/>
          <w:sz w:val="24"/>
          <w:szCs w:val="24"/>
          <w:lang w:eastAsia="ru-RU"/>
        </w:rPr>
        <w:t>атематика и информатика (математика, алгебра, геометрия, информатика);</w:t>
      </w:r>
    </w:p>
    <w:p w:rsidR="00F53022"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4.3.5</w:t>
      </w:r>
      <w:r w:rsidRPr="00247BC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247BC3">
        <w:rPr>
          <w:rFonts w:ascii="Times New Roman" w:hAnsi="Times New Roman" w:cs="Times New Roman"/>
          <w:sz w:val="24"/>
          <w:szCs w:val="24"/>
          <w:lang w:eastAsia="ru-RU"/>
        </w:rPr>
        <w:t>бщественно-научные предметы (история, обществознание, география);</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4.3.6</w:t>
      </w:r>
      <w:r w:rsidRPr="00910611">
        <w:rPr>
          <w:rFonts w:ascii="Times New Roman" w:hAnsi="Times New Roman" w:cs="Times New Roman"/>
          <w:sz w:val="24"/>
          <w:szCs w:val="24"/>
          <w:lang w:eastAsia="ru-RU"/>
        </w:rPr>
        <w:t xml:space="preserve"> Основы духовно-нравственной культуры и народов России</w:t>
      </w:r>
      <w:r>
        <w:rPr>
          <w:rFonts w:ascii="Times New Roman" w:hAnsi="Times New Roman" w:cs="Times New Roman"/>
          <w:sz w:val="24"/>
          <w:szCs w:val="24"/>
          <w:lang w:eastAsia="ru-RU"/>
        </w:rPr>
        <w:t xml:space="preserve"> (</w:t>
      </w:r>
      <w:r w:rsidRPr="00910611">
        <w:rPr>
          <w:rFonts w:ascii="Times New Roman" w:hAnsi="Times New Roman" w:cs="Times New Roman"/>
          <w:sz w:val="24"/>
          <w:szCs w:val="24"/>
          <w:lang w:eastAsia="ru-RU"/>
        </w:rPr>
        <w:t>Основы духовно-нравственной культуры и народов России</w:t>
      </w:r>
      <w:r>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4.3.7</w:t>
      </w:r>
      <w:r w:rsidRPr="00247BC3">
        <w:rPr>
          <w:rFonts w:ascii="Times New Roman" w:hAnsi="Times New Roman" w:cs="Times New Roman"/>
          <w:sz w:val="24"/>
          <w:szCs w:val="24"/>
          <w:lang w:eastAsia="ru-RU"/>
        </w:rPr>
        <w:t>. естественнонаучные предметы (физика, биология, химия);</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4.3.8</w:t>
      </w:r>
      <w:r w:rsidRPr="00247BC3">
        <w:rPr>
          <w:rFonts w:ascii="Times New Roman" w:hAnsi="Times New Roman" w:cs="Times New Roman"/>
          <w:sz w:val="24"/>
          <w:szCs w:val="24"/>
          <w:lang w:eastAsia="ru-RU"/>
        </w:rPr>
        <w:t>. искусство (изобразительное искусство, музыка);</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4.3.9</w:t>
      </w:r>
      <w:r w:rsidRPr="00247BC3">
        <w:rPr>
          <w:rFonts w:ascii="Times New Roman" w:hAnsi="Times New Roman" w:cs="Times New Roman"/>
          <w:sz w:val="24"/>
          <w:szCs w:val="24"/>
          <w:lang w:eastAsia="ru-RU"/>
        </w:rPr>
        <w:t>. технология (технология);</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4.3.10</w:t>
      </w:r>
      <w:r w:rsidRPr="00247BC3">
        <w:rPr>
          <w:rFonts w:ascii="Times New Roman" w:hAnsi="Times New Roman" w:cs="Times New Roman"/>
          <w:sz w:val="24"/>
          <w:szCs w:val="24"/>
          <w:lang w:eastAsia="ru-RU"/>
        </w:rPr>
        <w:t>. физическая культура и основы безопасности жизнедеятельности (физическая культура, основы безопасности жизнедеятельности).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4.4. Количество учебных занятий за 5 лет не может составлять менее 5 267 часов и более 6 020 часов.</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5. Требования к индивидуальному учебному плану среднего общего образования</w:t>
      </w:r>
    </w:p>
    <w:p w:rsidR="00F53022" w:rsidRPr="007D5105" w:rsidRDefault="00F53022" w:rsidP="00F53022">
      <w:pPr>
        <w:shd w:val="clear" w:color="auto" w:fill="FFFFFF"/>
        <w:spacing w:after="0" w:line="240" w:lineRule="auto"/>
        <w:jc w:val="both"/>
        <w:rPr>
          <w:rFonts w:ascii="Times New Roman" w:eastAsia="Times New Roman" w:hAnsi="Times New Roman" w:cs="Times New Roman"/>
          <w:bCs/>
          <w:sz w:val="24"/>
          <w:szCs w:val="24"/>
        </w:rPr>
      </w:pPr>
      <w:r w:rsidRPr="007D5105">
        <w:rPr>
          <w:rFonts w:ascii="Times New Roman" w:hAnsi="Times New Roman" w:cs="Times New Roman"/>
          <w:sz w:val="24"/>
          <w:szCs w:val="24"/>
        </w:rPr>
        <w:t xml:space="preserve">5.1. </w:t>
      </w:r>
      <w:r>
        <w:rPr>
          <w:rFonts w:ascii="Times New Roman" w:eastAsia="Times New Roman" w:hAnsi="Times New Roman" w:cs="Times New Roman"/>
          <w:bCs/>
          <w:sz w:val="24"/>
          <w:szCs w:val="24"/>
        </w:rPr>
        <w:t>И</w:t>
      </w:r>
      <w:r w:rsidRPr="007D5105">
        <w:rPr>
          <w:rFonts w:ascii="Times New Roman" w:eastAsia="Times New Roman" w:hAnsi="Times New Roman" w:cs="Times New Roman"/>
          <w:bCs/>
          <w:sz w:val="24"/>
          <w:szCs w:val="24"/>
        </w:rPr>
        <w:t>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5.2. Остальные учебные предметы на базовом</w:t>
      </w:r>
      <w:r>
        <w:rPr>
          <w:rFonts w:ascii="Times New Roman" w:hAnsi="Times New Roman" w:cs="Times New Roman"/>
          <w:sz w:val="24"/>
          <w:szCs w:val="24"/>
          <w:lang w:eastAsia="ru-RU"/>
        </w:rPr>
        <w:t xml:space="preserve"> или углубленном </w:t>
      </w:r>
      <w:r w:rsidRPr="00247BC3">
        <w:rPr>
          <w:rFonts w:ascii="Times New Roman" w:hAnsi="Times New Roman" w:cs="Times New Roman"/>
          <w:sz w:val="24"/>
          <w:szCs w:val="24"/>
          <w:lang w:eastAsia="ru-RU"/>
        </w:rPr>
        <w:t xml:space="preserve"> уровне включаются в индивидуальный учебный план по выбору.</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6. Необходимые условия для реализации учебного плана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6.1. Для составления индивидуального учебного плана следует:</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6.1.1. включить в учебный план обязательные учебные предметы на базовом уровне (инвариантн</w:t>
      </w:r>
      <w:r>
        <w:rPr>
          <w:rFonts w:ascii="Times New Roman" w:hAnsi="Times New Roman" w:cs="Times New Roman"/>
          <w:sz w:val="24"/>
          <w:szCs w:val="24"/>
          <w:lang w:eastAsia="ru-RU"/>
        </w:rPr>
        <w:t>ая часть</w:t>
      </w:r>
      <w:r w:rsidRPr="00247BC3">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6.1.2. в учебный план также могут быть включены другие учебные предметы на базовом уровне (из вариативн</w:t>
      </w:r>
      <w:r>
        <w:rPr>
          <w:rFonts w:ascii="Times New Roman" w:hAnsi="Times New Roman" w:cs="Times New Roman"/>
          <w:sz w:val="24"/>
          <w:szCs w:val="24"/>
          <w:lang w:eastAsia="ru-RU"/>
        </w:rPr>
        <w:t>ой части</w:t>
      </w:r>
      <w:r w:rsidRPr="00247BC3">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6.1.3</w:t>
      </w:r>
      <w:r w:rsidRPr="00247BC3">
        <w:rPr>
          <w:rFonts w:ascii="Times New Roman" w:hAnsi="Times New Roman" w:cs="Times New Roman"/>
          <w:sz w:val="24"/>
          <w:szCs w:val="24"/>
          <w:lang w:eastAsia="ru-RU"/>
        </w:rPr>
        <w:t>. составление учебного плана завершается формированием компонента образовательной организации (в объеме не менее 280 часов за два учебных года).</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7. Сроки работы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 xml:space="preserve">7.1. Совокупное учебное время, отведенное в учебном плане на учебные </w:t>
      </w:r>
      <w:r>
        <w:rPr>
          <w:rFonts w:ascii="Times New Roman" w:hAnsi="Times New Roman" w:cs="Times New Roman"/>
          <w:sz w:val="24"/>
          <w:szCs w:val="24"/>
          <w:lang w:eastAsia="ru-RU"/>
        </w:rPr>
        <w:t xml:space="preserve">предметы </w:t>
      </w:r>
      <w:r w:rsidRPr="00247BC3">
        <w:rPr>
          <w:rFonts w:ascii="Times New Roman" w:hAnsi="Times New Roman" w:cs="Times New Roman"/>
          <w:sz w:val="24"/>
          <w:szCs w:val="24"/>
          <w:lang w:eastAsia="ru-RU"/>
        </w:rPr>
        <w:t xml:space="preserve"> (б</w:t>
      </w:r>
      <w:r>
        <w:rPr>
          <w:rFonts w:ascii="Times New Roman" w:hAnsi="Times New Roman" w:cs="Times New Roman"/>
          <w:sz w:val="24"/>
          <w:szCs w:val="24"/>
          <w:lang w:eastAsia="ru-RU"/>
        </w:rPr>
        <w:t>азовые обязательные +  углубленные</w:t>
      </w:r>
      <w:r w:rsidRPr="00247BC3">
        <w:rPr>
          <w:rFonts w:ascii="Times New Roman" w:hAnsi="Times New Roman" w:cs="Times New Roman"/>
          <w:sz w:val="24"/>
          <w:szCs w:val="24"/>
          <w:lang w:eastAsia="ru-RU"/>
        </w:rPr>
        <w:t xml:space="preserve"> + базовые по в</w:t>
      </w:r>
      <w:r>
        <w:rPr>
          <w:rFonts w:ascii="Times New Roman" w:hAnsi="Times New Roman" w:cs="Times New Roman"/>
          <w:sz w:val="24"/>
          <w:szCs w:val="24"/>
          <w:lang w:eastAsia="ru-RU"/>
        </w:rPr>
        <w:t>ыбору), не должно превышать 2 59</w:t>
      </w:r>
      <w:bookmarkStart w:id="0" w:name="_GoBack"/>
      <w:bookmarkEnd w:id="0"/>
      <w:r w:rsidRPr="00247BC3">
        <w:rPr>
          <w:rFonts w:ascii="Times New Roman" w:hAnsi="Times New Roman" w:cs="Times New Roman"/>
          <w:sz w:val="24"/>
          <w:szCs w:val="24"/>
          <w:lang w:eastAsia="ru-RU"/>
        </w:rPr>
        <w:t>0 часов за два года обучения.</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7.2. Часы, отведенные на часть, формируемую участниками образовательных отношений</w:t>
      </w:r>
      <w:r w:rsidRPr="00247BC3">
        <w:rPr>
          <w:rFonts w:ascii="Times New Roman" w:hAnsi="Times New Roman" w:cs="Times New Roman"/>
          <w:sz w:val="24"/>
          <w:szCs w:val="24"/>
          <w:lang w:eastAsia="ru-RU"/>
        </w:rPr>
        <w:t>,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w:t>
      </w:r>
      <w:r>
        <w:rPr>
          <w:rFonts w:ascii="Times New Roman" w:hAnsi="Times New Roman" w:cs="Times New Roman"/>
          <w:sz w:val="24"/>
          <w:szCs w:val="24"/>
          <w:lang w:eastAsia="ru-RU"/>
        </w:rPr>
        <w:t xml:space="preserve"> на преподавание базовых </w:t>
      </w:r>
      <w:r w:rsidRPr="00247BC3">
        <w:rPr>
          <w:rFonts w:ascii="Times New Roman" w:hAnsi="Times New Roman" w:cs="Times New Roman"/>
          <w:sz w:val="24"/>
          <w:szCs w:val="24"/>
          <w:lang w:eastAsia="ru-RU"/>
        </w:rPr>
        <w:t xml:space="preserve"> учебных п</w:t>
      </w:r>
      <w:r>
        <w:rPr>
          <w:rFonts w:ascii="Times New Roman" w:hAnsi="Times New Roman" w:cs="Times New Roman"/>
          <w:sz w:val="24"/>
          <w:szCs w:val="24"/>
          <w:lang w:eastAsia="ru-RU"/>
        </w:rPr>
        <w:t>редметов</w:t>
      </w:r>
      <w:r w:rsidRPr="00247BC3">
        <w:rPr>
          <w:rFonts w:ascii="Times New Roman" w:hAnsi="Times New Roman" w:cs="Times New Roman"/>
          <w:sz w:val="24"/>
          <w:szCs w:val="24"/>
          <w:lang w:eastAsia="ru-RU"/>
        </w:rPr>
        <w:t>.</w:t>
      </w:r>
    </w:p>
    <w:p w:rsidR="00F53022" w:rsidRPr="00247BC3" w:rsidRDefault="00F53022" w:rsidP="00F5302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7.3</w:t>
      </w:r>
      <w:r w:rsidRPr="00247BC3">
        <w:rPr>
          <w:rFonts w:ascii="Times New Roman" w:hAnsi="Times New Roman" w:cs="Times New Roman"/>
          <w:sz w:val="24"/>
          <w:szCs w:val="24"/>
          <w:lang w:eastAsia="ru-RU"/>
        </w:rPr>
        <w:t>. Нормативный срок освоения</w:t>
      </w:r>
      <w:r>
        <w:rPr>
          <w:rFonts w:ascii="Times New Roman" w:hAnsi="Times New Roman" w:cs="Times New Roman"/>
          <w:sz w:val="24"/>
          <w:szCs w:val="24"/>
          <w:lang w:eastAsia="ru-RU"/>
        </w:rPr>
        <w:t xml:space="preserve"> основной </w:t>
      </w:r>
      <w:r w:rsidRPr="00247BC3">
        <w:rPr>
          <w:rFonts w:ascii="Times New Roman" w:hAnsi="Times New Roman" w:cs="Times New Roman"/>
          <w:sz w:val="24"/>
          <w:szCs w:val="24"/>
          <w:lang w:eastAsia="ru-RU"/>
        </w:rPr>
        <w:t xml:space="preserve">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8. Контроль исполнения индивидуального учебного плана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9. Государственная итоговая аттестация обучающихся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10. Финансовое обеспечение и материально-техническое оснащение</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11. Порядок управления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11.1. В компетенцию администрации образовательной организации входит:</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11.1.1. разработка положения об организации обучения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lastRenderedPageBreak/>
        <w:t>11.1.4.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11.2.1. заявление родителей (законных представителей) обучающихся;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11.2.2. решение педагогического совета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11.2.3. приказ органа управления образованием о переходе обучающегося на обучение по индивидуальному учебному плану;</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11.2.4. приказ руководителя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11.2.6. журнал учета обучения по индивидуальному  учебному плану.</w:t>
      </w:r>
    </w:p>
    <w:p w:rsidR="00F53022" w:rsidRPr="0043660D" w:rsidRDefault="00F53022" w:rsidP="00F53022">
      <w:pPr>
        <w:pStyle w:val="a5"/>
        <w:jc w:val="both"/>
        <w:rPr>
          <w:rFonts w:ascii="Times New Roman" w:hAnsi="Times New Roman" w:cs="Times New Roman"/>
          <w:b/>
          <w:sz w:val="24"/>
          <w:szCs w:val="24"/>
          <w:lang w:eastAsia="ru-RU"/>
        </w:rPr>
      </w:pPr>
      <w:r w:rsidRPr="0043660D">
        <w:rPr>
          <w:rFonts w:ascii="Times New Roman" w:hAnsi="Times New Roman" w:cs="Times New Roman"/>
          <w:b/>
          <w:sz w:val="24"/>
          <w:szCs w:val="24"/>
          <w:lang w:eastAsia="ru-RU"/>
        </w:rPr>
        <w:t>12. Порядок принятия и срок действия Положения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12.2. Настоящее Положение принимается на неопределенный срок и вступает в силу с момента его утверждения.</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F53022" w:rsidRPr="00247BC3" w:rsidRDefault="00F53022" w:rsidP="00F53022">
      <w:pPr>
        <w:pStyle w:val="a5"/>
        <w:jc w:val="both"/>
        <w:rPr>
          <w:rFonts w:ascii="Times New Roman" w:hAnsi="Times New Roman" w:cs="Times New Roman"/>
          <w:sz w:val="24"/>
          <w:szCs w:val="24"/>
          <w:lang w:eastAsia="ru-RU"/>
        </w:rPr>
      </w:pPr>
      <w:r w:rsidRPr="00247BC3">
        <w:rPr>
          <w:rFonts w:ascii="Times New Roman" w:hAnsi="Times New Roman" w:cs="Times New Roman"/>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F53022" w:rsidRDefault="00F53022"/>
    <w:p w:rsidR="00F53022" w:rsidRDefault="00F53022"/>
    <w:sectPr w:rsidR="00F53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53022"/>
    <w:rsid w:val="00F53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0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3022"/>
    <w:rPr>
      <w:rFonts w:ascii="Tahoma" w:hAnsi="Tahoma" w:cs="Tahoma"/>
      <w:sz w:val="16"/>
      <w:szCs w:val="16"/>
    </w:rPr>
  </w:style>
  <w:style w:type="paragraph" w:styleId="a5">
    <w:name w:val="No Spacing"/>
    <w:uiPriority w:val="1"/>
    <w:qFormat/>
    <w:rsid w:val="00F5302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12988</Characters>
  <Application>Microsoft Office Word</Application>
  <DocSecurity>0</DocSecurity>
  <Lines>108</Lines>
  <Paragraphs>30</Paragraphs>
  <ScaleCrop>false</ScaleCrop>
  <Company>SPecialiST RePack</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2020-09-10T02:47:00Z</dcterms:created>
  <dcterms:modified xsi:type="dcterms:W3CDTF">2020-09-10T02:47:00Z</dcterms:modified>
</cp:coreProperties>
</file>